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68F00" w14:textId="77777777" w:rsidR="00AE38F8" w:rsidRPr="00A71DA4" w:rsidRDefault="00AE38F8" w:rsidP="005B6A38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14:paraId="1E6D86A0" w14:textId="77777777" w:rsidR="005B6A38" w:rsidRDefault="00AE38F8" w:rsidP="005B6A38">
      <w:pPr>
        <w:pStyle w:val="Cmsor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bookmarkStart w:id="2" w:name="_Toc41823879"/>
    </w:p>
    <w:p w14:paraId="316445E8" w14:textId="224A7B6B" w:rsidR="00AE38F8" w:rsidRPr="00A71DA4" w:rsidRDefault="00AE38F8" w:rsidP="005B6A38">
      <w:pPr>
        <w:pStyle w:val="Cmsor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Lbjegyzet-hivatkozs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14:paraId="456E1903" w14:textId="77777777" w:rsidR="00A20E4D" w:rsidRPr="00184B8C" w:rsidRDefault="00A20E4D" w:rsidP="005B6A38">
      <w:pPr>
        <w:spacing w:after="240"/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696C1F6B" w14:textId="77777777" w:rsidR="007B0560" w:rsidRPr="00184B8C" w:rsidRDefault="007B0560" w:rsidP="007B0560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73FE2E19" w14:textId="77777777" w:rsidR="007B0560" w:rsidRPr="007B0560" w:rsidRDefault="007B0560" w:rsidP="007B0560">
      <w:pPr>
        <w:jc w:val="center"/>
        <w:rPr>
          <w:b/>
          <w:bCs/>
          <w:sz w:val="22"/>
          <w:szCs w:val="22"/>
          <w:lang w:val="en-GB"/>
        </w:rPr>
      </w:pPr>
      <w:r w:rsidRPr="007B0560">
        <w:rPr>
          <w:b/>
          <w:bCs/>
          <w:sz w:val="22"/>
          <w:szCs w:val="22"/>
          <w:lang w:val="en-GB"/>
        </w:rPr>
        <w:t xml:space="preserve">Municipality of </w:t>
      </w:r>
      <w:proofErr w:type="spellStart"/>
      <w:r w:rsidRPr="007B0560">
        <w:rPr>
          <w:b/>
          <w:bCs/>
          <w:sz w:val="22"/>
          <w:szCs w:val="22"/>
          <w:lang w:val="en-GB"/>
        </w:rPr>
        <w:t>Bačka</w:t>
      </w:r>
      <w:proofErr w:type="spellEnd"/>
      <w:r w:rsidRPr="007B0560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7B0560">
        <w:rPr>
          <w:b/>
          <w:bCs/>
          <w:sz w:val="22"/>
          <w:szCs w:val="22"/>
          <w:lang w:val="en-GB"/>
        </w:rPr>
        <w:t>Topola</w:t>
      </w:r>
      <w:proofErr w:type="spellEnd"/>
      <w:r w:rsidRPr="007B0560">
        <w:rPr>
          <w:b/>
          <w:bCs/>
          <w:sz w:val="22"/>
          <w:szCs w:val="22"/>
          <w:lang w:val="en-GB"/>
        </w:rPr>
        <w:t xml:space="preserve">, </w:t>
      </w:r>
      <w:proofErr w:type="spellStart"/>
      <w:r w:rsidRPr="007B0560">
        <w:rPr>
          <w:b/>
          <w:bCs/>
          <w:sz w:val="22"/>
          <w:szCs w:val="22"/>
          <w:lang w:val="en-GB"/>
        </w:rPr>
        <w:t>Maršala</w:t>
      </w:r>
      <w:proofErr w:type="spellEnd"/>
      <w:r w:rsidRPr="007B0560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7B0560">
        <w:rPr>
          <w:b/>
          <w:bCs/>
          <w:sz w:val="22"/>
          <w:szCs w:val="22"/>
          <w:lang w:val="en-GB"/>
        </w:rPr>
        <w:t>Tita</w:t>
      </w:r>
      <w:proofErr w:type="spellEnd"/>
      <w:r w:rsidRPr="007B0560">
        <w:rPr>
          <w:b/>
          <w:bCs/>
          <w:sz w:val="22"/>
          <w:szCs w:val="22"/>
          <w:lang w:val="en-GB"/>
        </w:rPr>
        <w:t xml:space="preserve"> </w:t>
      </w:r>
      <w:proofErr w:type="gramStart"/>
      <w:r w:rsidRPr="007B0560">
        <w:rPr>
          <w:b/>
          <w:bCs/>
          <w:sz w:val="22"/>
          <w:szCs w:val="22"/>
          <w:lang w:val="en-GB"/>
        </w:rPr>
        <w:t>30.,</w:t>
      </w:r>
      <w:proofErr w:type="gramEnd"/>
      <w:r w:rsidRPr="007B0560">
        <w:rPr>
          <w:b/>
          <w:bCs/>
          <w:sz w:val="22"/>
          <w:szCs w:val="22"/>
          <w:lang w:val="en-GB"/>
        </w:rPr>
        <w:t xml:space="preserve"> 24300 </w:t>
      </w:r>
      <w:proofErr w:type="spellStart"/>
      <w:r w:rsidRPr="007B0560">
        <w:rPr>
          <w:b/>
          <w:bCs/>
          <w:sz w:val="22"/>
          <w:szCs w:val="22"/>
          <w:lang w:val="en-GB"/>
        </w:rPr>
        <w:t>Bačka</w:t>
      </w:r>
      <w:proofErr w:type="spellEnd"/>
      <w:r w:rsidRPr="007B0560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7B0560">
        <w:rPr>
          <w:b/>
          <w:bCs/>
          <w:sz w:val="22"/>
          <w:szCs w:val="22"/>
          <w:lang w:val="en-GB"/>
        </w:rPr>
        <w:t>Topola</w:t>
      </w:r>
      <w:proofErr w:type="spellEnd"/>
      <w:r w:rsidRPr="007B0560">
        <w:rPr>
          <w:b/>
          <w:bCs/>
          <w:sz w:val="22"/>
          <w:szCs w:val="22"/>
          <w:lang w:val="en-GB"/>
        </w:rPr>
        <w:t xml:space="preserve">, Republic of Serbia </w:t>
      </w:r>
    </w:p>
    <w:p w14:paraId="793B7A4D" w14:textId="77777777" w:rsidR="007B0560" w:rsidRPr="00184B8C" w:rsidRDefault="007B0560" w:rsidP="007B0560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>
        <w:rPr>
          <w:sz w:val="22"/>
          <w:szCs w:val="22"/>
          <w:lang w:val="en-GB"/>
        </w:rPr>
        <w:t>’</w:t>
      </w:r>
    </w:p>
    <w:p w14:paraId="2391FEF2" w14:textId="77777777" w:rsidR="000746F2" w:rsidRPr="00184B8C" w:rsidRDefault="000746F2" w:rsidP="000746F2">
      <w:pPr>
        <w:jc w:val="center"/>
        <w:rPr>
          <w:sz w:val="22"/>
          <w:szCs w:val="22"/>
          <w:lang w:val="en-GB"/>
        </w:rPr>
      </w:pPr>
    </w:p>
    <w:p w14:paraId="32EE5D4F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7D7E7FE7" w14:textId="1558544D" w:rsidR="000746F2" w:rsidRPr="00184B8C" w:rsidRDefault="007B0560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7B0560">
        <w:rPr>
          <w:sz w:val="22"/>
          <w:szCs w:val="22"/>
          <w:lang w:val="en-GB"/>
        </w:rPr>
        <w:t xml:space="preserve">Financing guarantee for the repayment of pre-financing payable under contract </w:t>
      </w:r>
      <w:r w:rsidRPr="007B0560">
        <w:rPr>
          <w:b/>
          <w:bCs/>
          <w:sz w:val="22"/>
          <w:szCs w:val="22"/>
          <w:lang w:val="en-GB"/>
        </w:rPr>
        <w:t>HUSRB/23R/11/019-05-P2</w:t>
      </w:r>
      <w:r w:rsidRPr="007B0560">
        <w:rPr>
          <w:sz w:val="22"/>
          <w:szCs w:val="22"/>
          <w:lang w:val="en-GB"/>
        </w:rPr>
        <w:t>, “</w:t>
      </w:r>
      <w:r w:rsidRPr="007B0560">
        <w:rPr>
          <w:b/>
          <w:bCs/>
          <w:sz w:val="22"/>
          <w:szCs w:val="22"/>
          <w:lang w:val="en-GB"/>
        </w:rPr>
        <w:t>Nature-based revitalisation of the city park.</w:t>
      </w:r>
      <w:r w:rsidRPr="007B0560">
        <w:rPr>
          <w:sz w:val="22"/>
          <w:szCs w:val="22"/>
          <w:lang w:val="en-GB"/>
        </w:rPr>
        <w:t xml:space="preserve">” </w:t>
      </w:r>
      <w:r w:rsidR="000746F2" w:rsidRPr="00696056">
        <w:rPr>
          <w:sz w:val="22"/>
          <w:szCs w:val="22"/>
          <w:lang w:val="en-GB"/>
        </w:rPr>
        <w:t>(please quote number and title in all correspondence)</w:t>
      </w:r>
    </w:p>
    <w:p w14:paraId="78FDC9CF" w14:textId="4EB9F003" w:rsidR="000746F2" w:rsidRPr="00184B8C" w:rsidRDefault="000746F2" w:rsidP="007B0560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name, and address of financial institution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irrevocably declare that we  guarantee as primary obligor, and not merely as surety on behalf of </w:t>
      </w:r>
      <w:r>
        <w:rPr>
          <w:sz w:val="22"/>
          <w:szCs w:val="22"/>
          <w:lang w:val="en-GB"/>
        </w:rPr>
        <w:t>&lt;</w:t>
      </w:r>
      <w:r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hereinafter referred to as </w:t>
      </w:r>
      <w:r>
        <w:rPr>
          <w:sz w:val="22"/>
          <w:szCs w:val="22"/>
          <w:lang w:val="en-GB"/>
        </w:rPr>
        <w:t>“</w:t>
      </w:r>
      <w:r w:rsidRPr="00696056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>ontractor</w:t>
      </w:r>
      <w:r>
        <w:rPr>
          <w:sz w:val="22"/>
          <w:szCs w:val="22"/>
          <w:lang w:val="en-GB"/>
        </w:rPr>
        <w:t>”</w:t>
      </w:r>
      <w:r w:rsidRPr="00696056">
        <w:rPr>
          <w:sz w:val="22"/>
          <w:szCs w:val="22"/>
          <w:lang w:val="en-GB"/>
        </w:rPr>
        <w:t xml:space="preserve">, the payment to the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696056">
        <w:rPr>
          <w:sz w:val="22"/>
          <w:szCs w:val="22"/>
          <w:lang w:val="en-GB"/>
        </w:rPr>
        <w:t xml:space="preserve">uthority of </w:t>
      </w:r>
      <w:r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 of the pre-financing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pre-financing  as mentioned in Article 46 of the </w:t>
      </w:r>
      <w:r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of the </w:t>
      </w:r>
      <w:r w:rsidRPr="00473AA7">
        <w:rPr>
          <w:sz w:val="22"/>
          <w:szCs w:val="22"/>
          <w:lang w:val="en-GB"/>
        </w:rPr>
        <w:t>contract number:</w:t>
      </w:r>
      <w:r w:rsidR="007B0560" w:rsidRPr="007B0560">
        <w:rPr>
          <w:b/>
          <w:bCs/>
          <w:sz w:val="22"/>
          <w:szCs w:val="22"/>
          <w:lang w:val="en-GB"/>
        </w:rPr>
        <w:t xml:space="preserve"> </w:t>
      </w:r>
      <w:r w:rsidR="007B0560" w:rsidRPr="007B0560">
        <w:rPr>
          <w:b/>
          <w:bCs/>
          <w:sz w:val="22"/>
          <w:szCs w:val="22"/>
          <w:lang w:val="en-GB"/>
        </w:rPr>
        <w:t>HUSRB/23R/11/019-05-P2</w:t>
      </w:r>
      <w:r w:rsidRPr="00473AA7">
        <w:rPr>
          <w:sz w:val="22"/>
          <w:szCs w:val="22"/>
          <w:lang w:val="en-GB"/>
        </w:rPr>
        <w:t xml:space="preserve"> and contract title</w:t>
      </w:r>
      <w:r w:rsidR="007B0560" w:rsidRPr="007B0560">
        <w:rPr>
          <w:sz w:val="22"/>
          <w:szCs w:val="22"/>
          <w:lang w:val="en-GB"/>
        </w:rPr>
        <w:t>, “</w:t>
      </w:r>
      <w:r w:rsidR="007B0560" w:rsidRPr="007B0560">
        <w:rPr>
          <w:b/>
          <w:bCs/>
          <w:sz w:val="22"/>
          <w:szCs w:val="22"/>
          <w:lang w:val="en-GB"/>
        </w:rPr>
        <w:t>Nature-based revitalisation of the city park</w:t>
      </w:r>
      <w:r w:rsidR="007B0560" w:rsidRPr="007B0560">
        <w:rPr>
          <w:sz w:val="22"/>
          <w:szCs w:val="22"/>
          <w:lang w:val="en-GB"/>
        </w:rPr>
        <w:t xml:space="preserve">” </w:t>
      </w:r>
      <w:r w:rsidRPr="00696056">
        <w:rPr>
          <w:sz w:val="22"/>
          <w:szCs w:val="22"/>
          <w:lang w:val="en-GB"/>
        </w:rPr>
        <w:t>concluded</w:t>
      </w:r>
      <w:r w:rsidRPr="00184B8C">
        <w:rPr>
          <w:sz w:val="22"/>
          <w:szCs w:val="22"/>
          <w:lang w:val="en-GB"/>
        </w:rPr>
        <w:t xml:space="preserve"> between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and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 xml:space="preserve">uthority, hereinafter referred to as </w:t>
      </w:r>
      <w:r>
        <w:rPr>
          <w:sz w:val="22"/>
          <w:szCs w:val="22"/>
          <w:lang w:val="en-GB"/>
        </w:rPr>
        <w:t>‘</w:t>
      </w:r>
      <w:r w:rsidRPr="00184B8C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</w:t>
      </w:r>
      <w:bookmarkStart w:id="3" w:name="_GoBack"/>
      <w:bookmarkEnd w:id="3"/>
      <w:r w:rsidRPr="00184B8C">
        <w:rPr>
          <w:sz w:val="22"/>
          <w:szCs w:val="22"/>
          <w:lang w:val="en-GB"/>
        </w:rPr>
        <w:t>t</w:t>
      </w:r>
      <w:r>
        <w:rPr>
          <w:sz w:val="22"/>
          <w:szCs w:val="22"/>
          <w:lang w:val="en-GB"/>
        </w:rPr>
        <w:t>’</w:t>
      </w:r>
      <w:r w:rsidRPr="00184B8C">
        <w:rPr>
          <w:sz w:val="22"/>
          <w:szCs w:val="22"/>
          <w:lang w:val="en-GB"/>
        </w:rPr>
        <w:t>.</w:t>
      </w:r>
    </w:p>
    <w:p w14:paraId="3B340502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Pr="00761FC7">
        <w:rPr>
          <w:sz w:val="22"/>
          <w:szCs w:val="22"/>
          <w:lang w:val="en-GB"/>
        </w:rPr>
        <w:t>We shall not under any circumstances benefit from the defences of the security.</w:t>
      </w:r>
      <w:r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55B0EC7A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7F6CDA7C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>
        <w:rPr>
          <w:sz w:val="22"/>
          <w:szCs w:val="22"/>
          <w:lang w:val="en-GB"/>
        </w:rPr>
        <w:t xml:space="preserve">in accordance with the Article 46.7 of the general conditions. </w:t>
      </w:r>
      <w:r w:rsidRPr="00475476">
        <w:rPr>
          <w:sz w:val="22"/>
          <w:szCs w:val="22"/>
          <w:lang w:val="en-GB"/>
        </w:rPr>
        <w:t xml:space="preserve"> </w:t>
      </w:r>
      <w:r w:rsidRPr="004F7B34">
        <w:rPr>
          <w:sz w:val="22"/>
          <w:szCs w:val="22"/>
          <w:lang w:val="en-GB"/>
        </w:rPr>
        <w:t xml:space="preserve">and in any case at the latest on (at the expiry of 18 months after the implementation period of the contract) </w:t>
      </w:r>
      <w:r w:rsidRPr="004F7B34">
        <w:rPr>
          <w:rStyle w:val="Lbjegyzet-hivatkozs"/>
          <w:sz w:val="22"/>
          <w:szCs w:val="22"/>
          <w:lang w:val="en-GB"/>
        </w:rPr>
        <w:footnoteReference w:id="2"/>
      </w:r>
      <w:r w:rsidRPr="004F7B34">
        <w:rPr>
          <w:sz w:val="22"/>
          <w:szCs w:val="22"/>
          <w:lang w:val="en-GB"/>
        </w:rPr>
        <w:t>.</w:t>
      </w:r>
    </w:p>
    <w:p w14:paraId="0E06C2E8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snapToGrid/>
          <w:sz w:val="22"/>
          <w:szCs w:val="22"/>
          <w:lang w:val="en-GB" w:eastAsia="en-GB"/>
        </w:rPr>
        <w:t>the Republic of Serbia</w:t>
      </w:r>
      <w:r w:rsidRPr="004F7B34">
        <w:rPr>
          <w:sz w:val="22"/>
          <w:szCs w:val="22"/>
          <w:lang w:val="en-US"/>
        </w:rPr>
        <w:t xml:space="preserve"> </w:t>
      </w:r>
      <w:r w:rsidRPr="00285AC9">
        <w:rPr>
          <w:sz w:val="22"/>
          <w:szCs w:val="22"/>
          <w:lang w:val="en-US"/>
        </w:rPr>
        <w:t>or the country in which the financial institution issuing the guarantee is established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>
        <w:rPr>
          <w:snapToGrid/>
          <w:sz w:val="22"/>
          <w:szCs w:val="22"/>
          <w:lang w:val="en-GB" w:eastAsia="en-GB"/>
        </w:rPr>
        <w:t>the Republic of Serbia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5BC8F32D" w14:textId="346FFB80" w:rsidR="00AE38F8" w:rsidRPr="00184B8C" w:rsidRDefault="000746F2" w:rsidP="000746F2">
      <w:pPr>
        <w:spacing w:before="120" w:after="13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The guarantee will enter into force and take effect on payment of the pre-financing</w:t>
      </w:r>
      <w:r>
        <w:rPr>
          <w:sz w:val="22"/>
          <w:szCs w:val="22"/>
          <w:lang w:val="en-GB"/>
        </w:rPr>
        <w:t xml:space="preserve"> to the contractor</w:t>
      </w:r>
      <w:r w:rsidRPr="00184B8C">
        <w:rPr>
          <w:sz w:val="22"/>
          <w:szCs w:val="22"/>
          <w:lang w:val="en-GB"/>
        </w:rPr>
        <w:t>.</w:t>
      </w:r>
    </w:p>
    <w:p w14:paraId="202C07F2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  <w:gridCol w:w="4655"/>
      </w:tblGrid>
      <w:tr w:rsidR="00792E42" w:rsidRPr="00E57FCD" w14:paraId="3DE9BD87" w14:textId="77777777" w:rsidTr="0045131A">
        <w:tc>
          <w:tcPr>
            <w:tcW w:w="4714" w:type="dxa"/>
            <w:shd w:val="clear" w:color="auto" w:fill="auto"/>
          </w:tcPr>
          <w:p w14:paraId="54398649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Lbjegyzet-hivatkozs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3DE18147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F2943B5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Lbjegyzet-hivatkozs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14:paraId="3D173219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B18B2B8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0D8D0C0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7713DB9B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FDCD2CD" w14:textId="77777777" w:rsidR="00AE38F8" w:rsidRPr="005B6A38" w:rsidRDefault="000A32E3">
      <w:pPr>
        <w:jc w:val="both"/>
        <w:rPr>
          <w:b/>
          <w:bCs/>
          <w:i/>
          <w:sz w:val="22"/>
          <w:szCs w:val="22"/>
          <w:lang w:val="en-GB"/>
        </w:rPr>
      </w:pPr>
      <w:r w:rsidRPr="005B6A38">
        <w:rPr>
          <w:b/>
          <w:bCs/>
          <w:i/>
          <w:sz w:val="22"/>
          <w:szCs w:val="22"/>
          <w:lang w:val="en-GB"/>
        </w:rPr>
        <w:t>Stamp</w:t>
      </w:r>
      <w:r w:rsidR="00AE38F8" w:rsidRPr="005B6A38">
        <w:rPr>
          <w:b/>
          <w:bCs/>
          <w:i/>
          <w:sz w:val="22"/>
          <w:szCs w:val="22"/>
          <w:lang w:val="en-GB"/>
        </w:rPr>
        <w:t xml:space="preserve"> of the body providing the guarantee</w:t>
      </w:r>
    </w:p>
    <w:sectPr w:rsidR="00AE38F8" w:rsidRPr="005B6A38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7CF72" w14:textId="77777777" w:rsidR="004F3550" w:rsidRDefault="004F3550">
      <w:r>
        <w:separator/>
      </w:r>
    </w:p>
  </w:endnote>
  <w:endnote w:type="continuationSeparator" w:id="0">
    <w:p w14:paraId="36C6BB98" w14:textId="77777777" w:rsidR="004F3550" w:rsidRDefault="004F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A1429" w14:textId="77777777" w:rsidR="001173FC" w:rsidRDefault="001173F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3EE8B" w14:textId="4B528FD6" w:rsidR="00475476" w:rsidRPr="003377B5" w:rsidRDefault="00D302CD" w:rsidP="008C226B">
    <w:pPr>
      <w:pStyle w:val="llb"/>
      <w:tabs>
        <w:tab w:val="clear" w:pos="4320"/>
        <w:tab w:val="clear" w:pos="8640"/>
        <w:tab w:val="right" w:pos="9072"/>
      </w:tabs>
      <w:ind w:right="360"/>
      <w:rPr>
        <w:rStyle w:val="Oldalszm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F00433">
      <w:rPr>
        <w:b/>
        <w:sz w:val="18"/>
        <w:lang w:val="en-US"/>
      </w:rPr>
      <w:t>5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Oldalszm"/>
        <w:sz w:val="18"/>
        <w:szCs w:val="18"/>
      </w:rPr>
      <w:fldChar w:fldCharType="begin"/>
    </w:r>
    <w:r w:rsidR="00475476" w:rsidRPr="003377B5">
      <w:rPr>
        <w:rStyle w:val="Oldalszm"/>
        <w:sz w:val="18"/>
        <w:szCs w:val="18"/>
        <w:lang w:val="en-GB"/>
      </w:rPr>
      <w:instrText xml:space="preserve"> PAGE </w:instrText>
    </w:r>
    <w:r w:rsidR="00475476" w:rsidRPr="008C226B">
      <w:rPr>
        <w:rStyle w:val="Oldalszm"/>
        <w:sz w:val="18"/>
        <w:szCs w:val="18"/>
      </w:rPr>
      <w:fldChar w:fldCharType="separate"/>
    </w:r>
    <w:r w:rsidR="007B0560">
      <w:rPr>
        <w:rStyle w:val="Oldalszm"/>
        <w:noProof/>
        <w:sz w:val="18"/>
        <w:szCs w:val="18"/>
        <w:lang w:val="en-GB"/>
      </w:rPr>
      <w:t>2</w:t>
    </w:r>
    <w:r w:rsidR="00475476" w:rsidRPr="008C226B">
      <w:rPr>
        <w:rStyle w:val="Oldalszm"/>
        <w:sz w:val="18"/>
        <w:szCs w:val="18"/>
      </w:rPr>
      <w:fldChar w:fldCharType="end"/>
    </w:r>
    <w:r w:rsidR="00D814ED" w:rsidRPr="003377B5">
      <w:rPr>
        <w:rStyle w:val="Oldalszm"/>
        <w:sz w:val="18"/>
        <w:szCs w:val="18"/>
        <w:lang w:val="en-GB"/>
      </w:rPr>
      <w:t xml:space="preserve"> of </w:t>
    </w:r>
    <w:r w:rsidR="00475476" w:rsidRPr="008C226B">
      <w:rPr>
        <w:rStyle w:val="Oldalszm"/>
        <w:sz w:val="18"/>
        <w:szCs w:val="18"/>
      </w:rPr>
      <w:fldChar w:fldCharType="begin"/>
    </w:r>
    <w:r w:rsidR="00475476" w:rsidRPr="003377B5">
      <w:rPr>
        <w:rStyle w:val="Oldalszm"/>
        <w:sz w:val="18"/>
        <w:szCs w:val="18"/>
        <w:lang w:val="en-GB"/>
      </w:rPr>
      <w:instrText xml:space="preserve"> NUMPAGES </w:instrText>
    </w:r>
    <w:r w:rsidR="00475476" w:rsidRPr="008C226B">
      <w:rPr>
        <w:rStyle w:val="Oldalszm"/>
        <w:sz w:val="18"/>
        <w:szCs w:val="18"/>
      </w:rPr>
      <w:fldChar w:fldCharType="separate"/>
    </w:r>
    <w:r w:rsidR="007B0560">
      <w:rPr>
        <w:rStyle w:val="Oldalszm"/>
        <w:noProof/>
        <w:sz w:val="18"/>
        <w:szCs w:val="18"/>
        <w:lang w:val="en-GB"/>
      </w:rPr>
      <w:t>2</w:t>
    </w:r>
    <w:r w:rsidR="00475476" w:rsidRPr="008C226B">
      <w:rPr>
        <w:rStyle w:val="Oldalszm"/>
        <w:sz w:val="18"/>
        <w:szCs w:val="18"/>
      </w:rPr>
      <w:fldChar w:fldCharType="end"/>
    </w:r>
  </w:p>
  <w:p w14:paraId="6743309F" w14:textId="60C4EF9B" w:rsidR="00D814ED" w:rsidRPr="003377B5" w:rsidRDefault="005B6A38" w:rsidP="005B6A38">
    <w:pPr>
      <w:pStyle w:val="llb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F00433"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9DBA0" w14:textId="77777777" w:rsidR="00475476" w:rsidRPr="002436A7" w:rsidRDefault="00CF558A" w:rsidP="008C226B">
    <w:pPr>
      <w:pStyle w:val="llb"/>
      <w:tabs>
        <w:tab w:val="clear" w:pos="4320"/>
        <w:tab w:val="clear" w:pos="8640"/>
        <w:tab w:val="right" w:pos="9072"/>
      </w:tabs>
      <w:ind w:right="360"/>
      <w:rPr>
        <w:rStyle w:val="Oldalszm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Oldalszm"/>
        <w:sz w:val="18"/>
        <w:szCs w:val="18"/>
      </w:rPr>
      <w:fldChar w:fldCharType="begin"/>
    </w:r>
    <w:r w:rsidR="00475476" w:rsidRPr="002436A7">
      <w:rPr>
        <w:rStyle w:val="Oldalszm"/>
        <w:sz w:val="18"/>
        <w:szCs w:val="18"/>
        <w:lang w:val="en-GB"/>
      </w:rPr>
      <w:instrText xml:space="preserve"> PAGE </w:instrText>
    </w:r>
    <w:r w:rsidR="00475476" w:rsidRPr="008C226B">
      <w:rPr>
        <w:rStyle w:val="Oldalszm"/>
        <w:sz w:val="18"/>
        <w:szCs w:val="18"/>
      </w:rPr>
      <w:fldChar w:fldCharType="separate"/>
    </w:r>
    <w:r w:rsidR="000F6B65">
      <w:rPr>
        <w:rStyle w:val="Oldalszm"/>
        <w:noProof/>
        <w:sz w:val="18"/>
        <w:szCs w:val="18"/>
        <w:lang w:val="en-GB"/>
      </w:rPr>
      <w:t>1</w:t>
    </w:r>
    <w:r w:rsidR="00475476" w:rsidRPr="008C226B">
      <w:rPr>
        <w:rStyle w:val="Oldalszm"/>
        <w:sz w:val="18"/>
        <w:szCs w:val="18"/>
      </w:rPr>
      <w:fldChar w:fldCharType="end"/>
    </w:r>
    <w:r w:rsidR="00D814ED" w:rsidRPr="002436A7">
      <w:rPr>
        <w:rStyle w:val="Oldalszm"/>
        <w:sz w:val="18"/>
        <w:szCs w:val="18"/>
        <w:lang w:val="en-GB"/>
      </w:rPr>
      <w:t xml:space="preserve"> of </w:t>
    </w:r>
    <w:r w:rsidR="00475476" w:rsidRPr="008C226B">
      <w:rPr>
        <w:rStyle w:val="Oldalszm"/>
        <w:sz w:val="18"/>
        <w:szCs w:val="18"/>
      </w:rPr>
      <w:fldChar w:fldCharType="begin"/>
    </w:r>
    <w:r w:rsidR="00475476" w:rsidRPr="002436A7">
      <w:rPr>
        <w:rStyle w:val="Oldalszm"/>
        <w:sz w:val="18"/>
        <w:szCs w:val="18"/>
        <w:lang w:val="en-GB"/>
      </w:rPr>
      <w:instrText xml:space="preserve"> NUMPAGES </w:instrText>
    </w:r>
    <w:r w:rsidR="00475476" w:rsidRPr="008C226B">
      <w:rPr>
        <w:rStyle w:val="Oldalszm"/>
        <w:sz w:val="18"/>
        <w:szCs w:val="18"/>
      </w:rPr>
      <w:fldChar w:fldCharType="separate"/>
    </w:r>
    <w:r w:rsidR="000F6B65">
      <w:rPr>
        <w:rStyle w:val="Oldalszm"/>
        <w:noProof/>
        <w:sz w:val="18"/>
        <w:szCs w:val="18"/>
        <w:lang w:val="en-GB"/>
      </w:rPr>
      <w:t>2</w:t>
    </w:r>
    <w:r w:rsidR="00475476" w:rsidRPr="008C226B">
      <w:rPr>
        <w:rStyle w:val="Oldalszm"/>
        <w:sz w:val="18"/>
        <w:szCs w:val="18"/>
      </w:rPr>
      <w:fldChar w:fldCharType="end"/>
    </w:r>
  </w:p>
  <w:p w14:paraId="35CB74A6" w14:textId="77777777" w:rsidR="00D814ED" w:rsidRPr="002436A7" w:rsidRDefault="00D814ED" w:rsidP="008C226B">
    <w:pPr>
      <w:pStyle w:val="llb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DC136" w14:textId="77777777" w:rsidR="004F3550" w:rsidRDefault="004F3550">
      <w:r>
        <w:separator/>
      </w:r>
    </w:p>
  </w:footnote>
  <w:footnote w:type="continuationSeparator" w:id="0">
    <w:p w14:paraId="572DC0EE" w14:textId="77777777" w:rsidR="004F3550" w:rsidRDefault="004F3550">
      <w:r>
        <w:continuationSeparator/>
      </w:r>
    </w:p>
  </w:footnote>
  <w:footnote w:id="1">
    <w:p w14:paraId="66AC7C2A" w14:textId="0A577FC4" w:rsidR="00444E08" w:rsidRPr="00B00B52" w:rsidRDefault="00444E08" w:rsidP="005B6A38">
      <w:pPr>
        <w:pStyle w:val="Lbjegyzetszveg"/>
        <w:ind w:left="142" w:hanging="142"/>
        <w:rPr>
          <w:lang w:val="en-GB"/>
        </w:rPr>
      </w:pPr>
      <w:r w:rsidRPr="00B00B52">
        <w:rPr>
          <w:rStyle w:val="Lbjegyzet-hivatkozs"/>
          <w:highlight w:val="yellow"/>
        </w:rPr>
        <w:footnoteRef/>
      </w:r>
      <w:r w:rsidR="005B6A38">
        <w:rPr>
          <w:highlight w:val="yellow"/>
          <w:lang w:val="en-GB"/>
        </w:rPr>
        <w:tab/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47102056" w14:textId="77777777" w:rsidR="000746F2" w:rsidRPr="00A16985" w:rsidRDefault="000746F2" w:rsidP="000746F2">
      <w:pPr>
        <w:pStyle w:val="Lbjegyzetszveg"/>
        <w:rPr>
          <w:lang w:val="en-GB"/>
        </w:rPr>
      </w:pPr>
      <w:r>
        <w:rPr>
          <w:rStyle w:val="Lbjegyzet-hivatkozs"/>
        </w:rPr>
        <w:footnoteRef/>
      </w:r>
      <w:r w:rsidRPr="00A16985">
        <w:rPr>
          <w:lang w:val="en-GB"/>
        </w:rPr>
        <w:t xml:space="preserve"> </w:t>
      </w:r>
      <w:r w:rsidRPr="00244950">
        <w:rPr>
          <w:highlight w:val="yellow"/>
          <w:lang w:val="en-GB"/>
        </w:rPr>
        <w:t>This mention has to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3">
    <w:p w14:paraId="471C7CF6" w14:textId="28E8D2CF" w:rsidR="00527653" w:rsidRPr="00F10A12" w:rsidRDefault="00527653" w:rsidP="005B6A38">
      <w:pPr>
        <w:pStyle w:val="Lbjegyzetszveg"/>
        <w:ind w:left="142" w:hanging="142"/>
        <w:rPr>
          <w:lang w:val="en-IE"/>
        </w:rPr>
      </w:pPr>
      <w:r>
        <w:rPr>
          <w:rStyle w:val="Lbjegyzet-hivatkozs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  <w:footnote w:id="4">
    <w:p w14:paraId="2AF2C9BB" w14:textId="28F2C438" w:rsidR="00527653" w:rsidRPr="005B4473" w:rsidRDefault="00527653" w:rsidP="005B6A38">
      <w:pPr>
        <w:pStyle w:val="Lbjegyzetszveg"/>
        <w:ind w:left="142" w:hanging="142"/>
        <w:rPr>
          <w:lang w:val="en-IE"/>
        </w:rPr>
      </w:pPr>
      <w:r>
        <w:rPr>
          <w:rStyle w:val="Lbjegyzet-hivatkozs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  <w:p w14:paraId="3F31C5AE" w14:textId="77777777" w:rsidR="00527653" w:rsidRPr="00762A91" w:rsidRDefault="00527653" w:rsidP="00527653">
      <w:pPr>
        <w:pStyle w:val="Lbjegyzetszveg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F1881" w14:textId="77777777" w:rsidR="001173FC" w:rsidRDefault="001173F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9B330" w14:textId="77777777" w:rsidR="001173FC" w:rsidRDefault="001173F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84856" w14:textId="77777777" w:rsidR="00475476" w:rsidRPr="00E906BA" w:rsidRDefault="00475476" w:rsidP="00E906BA">
    <w:pPr>
      <w:pStyle w:val="lfej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746F2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20C0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33FA3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355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B6A38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97904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B0560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E5D0E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35C36"/>
    <w:rsid w:val="00B520FB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433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D5F79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6B0"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link w:val="LbjegyzetszvegChar"/>
    <w:autoRedefine/>
    <w:semiHidden/>
    <w:rsid w:val="004056B0"/>
    <w:pPr>
      <w:jc w:val="both"/>
    </w:pPr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  <w:lang w:val="en-GB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styleId="Jegyzethivatkozs">
    <w:name w:val="annotation reference"/>
    <w:rsid w:val="00DC4559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C4559"/>
    <w:rPr>
      <w:sz w:val="20"/>
    </w:rPr>
  </w:style>
  <w:style w:type="character" w:customStyle="1" w:styleId="JegyzetszvegChar">
    <w:name w:val="Jegyzetszöveg Char"/>
    <w:link w:val="Jegyzetszveg"/>
    <w:rsid w:val="00DC4559"/>
    <w:rPr>
      <w:snapToGrid w:val="0"/>
      <w:lang w:val="fr-FR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DC4559"/>
    <w:rPr>
      <w:b/>
      <w:bCs/>
    </w:rPr>
  </w:style>
  <w:style w:type="character" w:customStyle="1" w:styleId="MegjegyzstrgyaChar">
    <w:name w:val="Megjegyzés tárgya Char"/>
    <w:link w:val="Megjegyzstrgya"/>
    <w:rsid w:val="00DC4559"/>
    <w:rPr>
      <w:b/>
      <w:bCs/>
      <w:snapToGrid w:val="0"/>
      <w:lang w:val="fr-FR" w:eastAsia="en-US"/>
    </w:rPr>
  </w:style>
  <w:style w:type="character" w:customStyle="1" w:styleId="LbjegyzetszvegChar">
    <w:name w:val="Lábjegyzetszöveg Char"/>
    <w:link w:val="Lbjegyzetszveg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E0645-A3E9-43AF-A0B8-F1A64960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Acer</cp:lastModifiedBy>
  <cp:revision>3</cp:revision>
  <cp:lastPrinted>2006-01-04T17:19:00Z</cp:lastPrinted>
  <dcterms:created xsi:type="dcterms:W3CDTF">2025-02-07T07:40:00Z</dcterms:created>
  <dcterms:modified xsi:type="dcterms:W3CDTF">2025-02-07T07:44:00Z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2024-06-14T15:18:18Z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d5659ad6-f812-407f-86a1-489967990fdf</vt:lpwstr>
  </property>
  <property fmtid="{D5CDD505-2E9C-101B-9397-08002B2CF9AE}" pid="13" name="MSIP_Label_6bd9ddd1-4d20-43f6-abfa-fc3c07406f94_ContentBits">
    <vt:lpwstr>0</vt:lpwstr>
  </property>
</Properties>
</file>